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276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Начало </w:t>
      </w:r>
      <w:r>
        <w:rPr>
          <w:b w:val="1"/>
          <w:sz w:val="28"/>
        </w:rPr>
        <w:t>мониторинга в Красноярском крае</w:t>
      </w:r>
    </w:p>
    <w:p w14:paraId="02000000">
      <w:pPr>
        <w:widowControl w:val="1"/>
        <w:spacing w:line="276" w:lineRule="auto"/>
        <w:ind/>
        <w:jc w:val="center"/>
        <w:rPr>
          <w:b w:val="1"/>
          <w:sz w:val="28"/>
        </w:rPr>
      </w:pPr>
    </w:p>
    <w:p w14:paraId="03000000">
      <w:pPr>
        <w:widowControl w:val="1"/>
        <w:spacing w:line="276" w:lineRule="auto"/>
        <w:ind w:firstLine="709"/>
        <w:jc w:val="both"/>
        <w:rPr>
          <w:sz w:val="26"/>
        </w:rPr>
      </w:pPr>
      <w:r>
        <w:rPr>
          <w:sz w:val="26"/>
        </w:rPr>
        <w:t xml:space="preserve">На территории Красноярского края с 4 мая начался фитосанитарный мониторинг сельскохозяйственных земель. Первые обследования зимующего запаса вредителей проведены в пяти округах (Назаровском, Курагинском, </w:t>
      </w:r>
      <w:r>
        <w:rPr>
          <w:sz w:val="26"/>
        </w:rPr>
        <w:t>Манско</w:t>
      </w:r>
      <w:r>
        <w:rPr>
          <w:sz w:val="26"/>
        </w:rPr>
        <w:t>-Уярском, Рыбинском и Шушенском муниципальных округах). Специалисты обследовали сельхозугодья на наличие нестадных саранчовых, лугового мотылька, проволочника, мышевидных грызунов и сусликов. Проведены почвенные раскопки на наличие перезимовавшего запаса (коконов, кубышек)</w:t>
      </w:r>
      <w:r>
        <w:rPr>
          <w:sz w:val="26"/>
        </w:rPr>
        <w:t>, проволочника</w:t>
      </w:r>
      <w:r>
        <w:rPr>
          <w:sz w:val="26"/>
        </w:rPr>
        <w:t xml:space="preserve"> и маршрутные обследования на площади 4,84 тыс. га. Специалисты ФГБУ «Россельхозцентр» по Красноярскому краю обнаружили кубышки нестадных саранчовых с численностью 1,9 куб./м² и </w:t>
      </w:r>
      <w:r>
        <w:rPr>
          <w:sz w:val="26"/>
        </w:rPr>
        <w:t xml:space="preserve">личинки </w:t>
      </w:r>
      <w:r>
        <w:rPr>
          <w:sz w:val="26"/>
        </w:rPr>
        <w:t>проволочника — 1 экз./м². Коконы лугового мотылька местной популяции пока не обнаружены. При проведении маршрутных обследований на мышевидных грызунов и сусликов их средняя численность составила 44 жилых нор/га (или 113 нор/га) и 31 жилых нор/га (или 50 нор/га) соответственно. Из этого видно, что перезимовка на обследованных угодьях в зимний период была плохой. Филиал продолжает фитосанитарный мониторинг.</w:t>
      </w:r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0"/>
    </w:rPr>
  </w:style>
  <w:style w:default="1" w:styleId="Style_1_ch" w:type="character">
    <w:name w:val="Normal"/>
    <w:link w:val="Style_1"/>
    <w:rPr>
      <w:rFonts w:ascii="Times New Roman" w:hAnsi="Times New Roman"/>
      <w:sz w:val="20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Balloon Text"/>
    <w:basedOn w:val="Style_1"/>
    <w:link w:val="Style_6_ch"/>
    <w:rPr>
      <w:rFonts w:ascii="Segoe UI" w:hAnsi="Segoe UI"/>
      <w:sz w:val="18"/>
    </w:rPr>
  </w:style>
  <w:style w:styleId="Style_6_ch" w:type="character">
    <w:name w:val="Balloon Text"/>
    <w:basedOn w:val="Style_1_ch"/>
    <w:link w:val="Style_6"/>
    <w:rPr>
      <w:rFonts w:ascii="Segoe UI" w:hAnsi="Segoe UI"/>
      <w:sz w:val="1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Body Text"/>
    <w:basedOn w:val="Style_1"/>
    <w:link w:val="Style_11_ch"/>
    <w:pPr>
      <w:widowControl w:val="1"/>
      <w:ind/>
      <w:jc w:val="both"/>
    </w:pPr>
    <w:rPr>
      <w:sz w:val="28"/>
    </w:rPr>
  </w:style>
  <w:style w:styleId="Style_11_ch" w:type="character">
    <w:name w:val="Body Text"/>
    <w:basedOn w:val="Style_1_ch"/>
    <w:link w:val="Style_11"/>
    <w:rPr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1"/>
    <w:next w:val="Style_1"/>
    <w:link w:val="Style_13_ch"/>
    <w:uiPriority w:val="9"/>
    <w:qFormat/>
    <w:pPr>
      <w:keepNext w:val="1"/>
      <w:widowControl w:val="1"/>
      <w:ind/>
      <w:outlineLvl w:val="0"/>
    </w:pPr>
    <w:rPr>
      <w:sz w:val="28"/>
    </w:rPr>
  </w:style>
  <w:style w:styleId="Style_13_ch" w:type="character">
    <w:name w:val="heading 1"/>
    <w:basedOn w:val="Style_1_ch"/>
    <w:link w:val="Style_13"/>
    <w:rPr>
      <w:sz w:val="28"/>
    </w:rPr>
  </w:style>
  <w:style w:styleId="Style_14" w:type="paragraph">
    <w:name w:val="Hyperlink"/>
    <w:basedOn w:val="Style_9"/>
    <w:link w:val="Style_14_ch"/>
    <w:rPr>
      <w:color w:themeColor="hyperlink" w:val="0563C1"/>
      <w:u w:val="single"/>
    </w:rPr>
  </w:style>
  <w:style w:styleId="Style_14_ch" w:type="character">
    <w:name w:val="Hyperlink"/>
    <w:basedOn w:val="Style_9_ch"/>
    <w:link w:val="Style_14"/>
    <w:rPr>
      <w:color w:themeColor="hyperlink" w:val="0563C1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List Paragraph"/>
    <w:basedOn w:val="Style_1"/>
    <w:link w:val="Style_17_ch"/>
    <w:pPr>
      <w:widowControl w:val="1"/>
      <w:ind w:left="720"/>
      <w:contextualSpacing w:val="1"/>
    </w:pPr>
  </w:style>
  <w:style w:styleId="Style_17_ch" w:type="character">
    <w:name w:val="List Paragraph"/>
    <w:basedOn w:val="Style_1_ch"/>
    <w:link w:val="Style_17"/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1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No Spacing"/>
    <w:link w:val="Style_22_ch"/>
    <w:pPr>
      <w:widowControl w:val="1"/>
      <w:spacing w:after="0" w:line="240" w:lineRule="auto"/>
      <w:ind/>
    </w:pPr>
    <w:rPr>
      <w:rFonts w:ascii="Calibri" w:hAnsi="Calibri"/>
    </w:rPr>
  </w:style>
  <w:style w:styleId="Style_22_ch" w:type="character">
    <w:name w:val="No Spacing"/>
    <w:link w:val="Style_22"/>
    <w:rPr>
      <w:rFonts w:ascii="Calibri" w:hAnsi="Calibri"/>
    </w:rPr>
  </w:style>
  <w:style w:styleId="Style_23" w:type="paragraph">
    <w:name w:val="Subtitle"/>
    <w:next w:val="Style_1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1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basedOn w:val="Style_1"/>
    <w:next w:val="Style_1"/>
    <w:link w:val="Style_25_ch"/>
    <w:uiPriority w:val="9"/>
    <w:qFormat/>
    <w:pPr>
      <w:keepNext w:val="1"/>
      <w:widowControl w:val="1"/>
      <w:ind/>
      <w:jc w:val="center"/>
      <w:outlineLvl w:val="3"/>
    </w:pPr>
    <w:rPr>
      <w:b w:val="1"/>
      <w:sz w:val="36"/>
    </w:rPr>
  </w:style>
  <w:style w:styleId="Style_25_ch" w:type="character">
    <w:name w:val="heading 4"/>
    <w:basedOn w:val="Style_1_ch"/>
    <w:link w:val="Style_25"/>
    <w:rPr>
      <w:b w:val="1"/>
      <w:sz w:val="36"/>
    </w:rPr>
  </w:style>
  <w:style w:styleId="Style_26" w:type="paragraph">
    <w:name w:val="heading 2"/>
    <w:next w:val="Style_1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MyOffice-CoreFramework-iOS/40-1423.1132.10486.1056.1@7875681add7d56c228e5331fe7c51cf7b4fd13ed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2022-08-23T06:59:00Z</dcterms:created>
  <dcterms:modified xsi:type="dcterms:W3CDTF">2026-05-07T01:04:00Z</dcterms:modified>
</cp:coreProperties>
</file>