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998"/>
        <w:gridCol w:w="1418"/>
        <w:gridCol w:w="3827"/>
      </w:tblGrid>
      <w:tr w:rsidR="003B06A7" w14:paraId="2D3EA7DB" w14:textId="77777777">
        <w:trPr>
          <w:trHeight w:val="4100"/>
        </w:trPr>
        <w:tc>
          <w:tcPr>
            <w:tcW w:w="3998" w:type="dxa"/>
          </w:tcPr>
          <w:p w14:paraId="0492A0C7" w14:textId="77777777" w:rsidR="003B06A7" w:rsidRDefault="0013608D">
            <w:pPr>
              <w:jc w:val="center"/>
              <w:rPr>
                <w:sz w:val="20"/>
              </w:rPr>
            </w:pPr>
            <w:bookmarkStart w:id="0" w:name="_Hlk233901260"/>
            <w:r>
              <w:rPr>
                <w:sz w:val="20"/>
              </w:rPr>
              <w:t>МИНИСТЕРСТВО</w:t>
            </w:r>
          </w:p>
          <w:p w14:paraId="082E9331" w14:textId="77777777" w:rsidR="003B06A7" w:rsidRDefault="0013608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СЕЛЬСКОГО ХОЗЯЙСТВА</w:t>
            </w:r>
          </w:p>
          <w:p w14:paraId="7DD1684F" w14:textId="77777777" w:rsidR="003B06A7" w:rsidRDefault="0013608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РОССИЙСКОЙ ФЕДЕРАЦИИ</w:t>
            </w:r>
          </w:p>
          <w:p w14:paraId="659B90AA" w14:textId="77777777" w:rsidR="003B06A7" w:rsidRDefault="003B06A7">
            <w:pPr>
              <w:jc w:val="center"/>
              <w:rPr>
                <w:sz w:val="20"/>
              </w:rPr>
            </w:pPr>
          </w:p>
          <w:p w14:paraId="1C09AE3D" w14:textId="77777777" w:rsidR="003B06A7" w:rsidRDefault="0013608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ФЕДЕРАЛЬНОЕ ГОСУДАРСТВЕННОЕ БЮДЖЕТНОЕ УЧРЕЖДЕНИЕ</w:t>
            </w:r>
          </w:p>
          <w:p w14:paraId="3A6E23E4" w14:textId="77777777" w:rsidR="003B06A7" w:rsidRDefault="0013608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«РОССИЙСКИЙ СЕЛЬСКОХОЗЯЙСТВЕННЫЙ </w:t>
            </w:r>
          </w:p>
          <w:p w14:paraId="2E63B17A" w14:textId="77777777" w:rsidR="003B06A7" w:rsidRDefault="0013608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ЦЕНТР»</w:t>
            </w:r>
          </w:p>
          <w:p w14:paraId="419C7262" w14:textId="77777777" w:rsidR="003B06A7" w:rsidRDefault="0013608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(ФГБУ «Россельхозцентр»)</w:t>
            </w:r>
          </w:p>
          <w:p w14:paraId="29DCE402" w14:textId="77777777" w:rsidR="003B06A7" w:rsidRDefault="0013608D">
            <w:pPr>
              <w:tabs>
                <w:tab w:val="left" w:pos="426"/>
                <w:tab w:val="left" w:pos="4253"/>
              </w:tabs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ул. Садовая - Спасская, д. 11/1, </w:t>
            </w:r>
          </w:p>
          <w:p w14:paraId="1A23E25E" w14:textId="77777777" w:rsidR="003B06A7" w:rsidRDefault="0013608D">
            <w:pPr>
              <w:tabs>
                <w:tab w:val="left" w:pos="426"/>
                <w:tab w:val="left" w:pos="4253"/>
              </w:tabs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>г. Москва, 107078</w:t>
            </w:r>
          </w:p>
          <w:p w14:paraId="6DAFE81E" w14:textId="77777777" w:rsidR="003B06A7" w:rsidRPr="007D4927" w:rsidRDefault="0013608D">
            <w:pPr>
              <w:pStyle w:val="FR1"/>
              <w:widowControl/>
              <w:tabs>
                <w:tab w:val="left" w:pos="4253"/>
              </w:tabs>
              <w:spacing w:line="240" w:lineRule="auto"/>
              <w:ind w:right="72"/>
              <w:rPr>
                <w:rFonts w:ascii="Times New Roman" w:hAnsi="Times New Roman"/>
                <w:b w:val="0"/>
                <w:lang w:val="en-US"/>
              </w:rPr>
            </w:pPr>
            <w:r>
              <w:rPr>
                <w:rFonts w:ascii="Times New Roman" w:hAnsi="Times New Roman"/>
                <w:b w:val="0"/>
              </w:rPr>
              <w:t>Тел</w:t>
            </w:r>
            <w:r w:rsidRPr="007D4927">
              <w:rPr>
                <w:rFonts w:ascii="Times New Roman" w:hAnsi="Times New Roman"/>
                <w:b w:val="0"/>
                <w:lang w:val="en-US"/>
              </w:rPr>
              <w:t>. 8(495) 661-09-91, 280-03-02</w:t>
            </w:r>
          </w:p>
          <w:p w14:paraId="1068BB0A" w14:textId="77777777" w:rsidR="003B06A7" w:rsidRPr="007D4927" w:rsidRDefault="0013608D">
            <w:pPr>
              <w:widowControl w:val="0"/>
              <w:tabs>
                <w:tab w:val="left" w:pos="4253"/>
              </w:tabs>
              <w:spacing w:line="360" w:lineRule="auto"/>
              <w:ind w:right="72"/>
              <w:jc w:val="center"/>
              <w:rPr>
                <w:sz w:val="20"/>
                <w:u w:val="single"/>
                <w:lang w:val="en-US"/>
              </w:rPr>
            </w:pPr>
            <w:r w:rsidRPr="007D4927">
              <w:rPr>
                <w:sz w:val="20"/>
                <w:lang w:val="en-US"/>
              </w:rPr>
              <w:t>E-mail: rscenter@rscagro.ru</w:t>
            </w:r>
            <w:r w:rsidRPr="007D4927">
              <w:rPr>
                <w:sz w:val="20"/>
                <w:u w:val="single"/>
                <w:lang w:val="en-US"/>
              </w:rPr>
              <w:t xml:space="preserve"> </w:t>
            </w:r>
          </w:p>
          <w:p w14:paraId="1CDC3717" w14:textId="77777777" w:rsidR="003B06A7" w:rsidRDefault="0013608D">
            <w:pPr>
              <w:widowControl w:val="0"/>
              <w:tabs>
                <w:tab w:val="left" w:pos="4253"/>
              </w:tabs>
              <w:spacing w:line="360" w:lineRule="auto"/>
              <w:ind w:right="72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http://rosselhoscenter.ru</w:t>
            </w:r>
          </w:p>
          <w:p w14:paraId="473A39A2" w14:textId="77777777" w:rsidR="003B06A7" w:rsidRDefault="0013608D">
            <w:pPr>
              <w:tabs>
                <w:tab w:val="left" w:pos="4253"/>
              </w:tabs>
              <w:spacing w:line="360" w:lineRule="auto"/>
              <w:ind w:right="72"/>
              <w:jc w:val="center"/>
              <w:rPr>
                <w:sz w:val="20"/>
              </w:rPr>
            </w:pPr>
            <w:r>
              <w:rPr>
                <w:sz w:val="20"/>
              </w:rPr>
              <w:t>_________</w:t>
            </w:r>
            <w:r>
              <w:rPr>
                <w:sz w:val="20"/>
                <w:u w:val="single"/>
              </w:rPr>
              <w:t>№</w:t>
            </w:r>
            <w:r>
              <w:rPr>
                <w:sz w:val="20"/>
              </w:rPr>
              <w:t xml:space="preserve">_________ </w:t>
            </w:r>
            <w:bookmarkEnd w:id="0"/>
          </w:p>
        </w:tc>
        <w:tc>
          <w:tcPr>
            <w:tcW w:w="1418" w:type="dxa"/>
          </w:tcPr>
          <w:p w14:paraId="1FC1D23F" w14:textId="77777777" w:rsidR="003B06A7" w:rsidRDefault="003B06A7">
            <w:pPr>
              <w:rPr>
                <w:b/>
                <w:sz w:val="20"/>
              </w:rPr>
            </w:pPr>
          </w:p>
        </w:tc>
        <w:tc>
          <w:tcPr>
            <w:tcW w:w="3827" w:type="dxa"/>
          </w:tcPr>
          <w:p w14:paraId="69AB7EEB" w14:textId="77777777" w:rsidR="003B06A7" w:rsidRDefault="003B06A7">
            <w:pPr>
              <w:jc w:val="center"/>
              <w:rPr>
                <w:sz w:val="20"/>
              </w:rPr>
            </w:pPr>
          </w:p>
          <w:p w14:paraId="7330FAE0" w14:textId="77777777" w:rsidR="003B06A7" w:rsidRDefault="003B06A7">
            <w:pPr>
              <w:jc w:val="center"/>
              <w:rPr>
                <w:sz w:val="20"/>
              </w:rPr>
            </w:pPr>
          </w:p>
          <w:p w14:paraId="391546BB" w14:textId="77777777" w:rsidR="003B06A7" w:rsidRDefault="003B06A7">
            <w:pPr>
              <w:jc w:val="center"/>
              <w:rPr>
                <w:sz w:val="20"/>
              </w:rPr>
            </w:pPr>
          </w:p>
          <w:p w14:paraId="00474862" w14:textId="77777777" w:rsidR="003B06A7" w:rsidRDefault="003B06A7">
            <w:pPr>
              <w:jc w:val="center"/>
              <w:rPr>
                <w:sz w:val="20"/>
              </w:rPr>
            </w:pPr>
          </w:p>
          <w:p w14:paraId="49B07FEA" w14:textId="77777777" w:rsidR="003B06A7" w:rsidRDefault="003B06A7">
            <w:pPr>
              <w:jc w:val="center"/>
              <w:rPr>
                <w:sz w:val="20"/>
              </w:rPr>
            </w:pPr>
          </w:p>
          <w:p w14:paraId="13280336" w14:textId="77777777" w:rsidR="003B06A7" w:rsidRDefault="003B06A7">
            <w:pPr>
              <w:jc w:val="center"/>
              <w:rPr>
                <w:sz w:val="20"/>
              </w:rPr>
            </w:pPr>
          </w:p>
          <w:p w14:paraId="010FF042" w14:textId="77777777" w:rsidR="003B06A7" w:rsidRDefault="003B06A7">
            <w:pPr>
              <w:jc w:val="center"/>
              <w:rPr>
                <w:sz w:val="20"/>
              </w:rPr>
            </w:pPr>
          </w:p>
          <w:p w14:paraId="5B80CBF2" w14:textId="77777777" w:rsidR="003B06A7" w:rsidRDefault="0013608D">
            <w:pPr>
              <w:rPr>
                <w:sz w:val="28"/>
              </w:rPr>
            </w:pPr>
            <w:r>
              <w:rPr>
                <w:sz w:val="28"/>
              </w:rPr>
              <w:t>ФГБУ «Россельхозцентр» отдел услуг в области защиты растений</w:t>
            </w:r>
          </w:p>
          <w:p w14:paraId="771CF70D" w14:textId="77777777" w:rsidR="003B06A7" w:rsidRDefault="003B06A7">
            <w:pPr>
              <w:rPr>
                <w:sz w:val="20"/>
              </w:rPr>
            </w:pPr>
          </w:p>
        </w:tc>
      </w:tr>
      <w:tr w:rsidR="003B06A7" w14:paraId="224F23B5" w14:textId="77777777">
        <w:trPr>
          <w:trHeight w:val="557"/>
        </w:trPr>
        <w:tc>
          <w:tcPr>
            <w:tcW w:w="3998" w:type="dxa"/>
          </w:tcPr>
          <w:p w14:paraId="57BA5965" w14:textId="5D002FD4" w:rsidR="003B06A7" w:rsidRDefault="0013608D">
            <w:pPr>
              <w:spacing w:line="276" w:lineRule="auto"/>
            </w:pPr>
            <w:r>
              <w:t xml:space="preserve">Еженедельная отчетность по ООВ на </w:t>
            </w:r>
            <w:r w:rsidR="0086654D">
              <w:t>12</w:t>
            </w:r>
            <w:r>
              <w:t>.0</w:t>
            </w:r>
            <w:r w:rsidR="0086654D">
              <w:t>8</w:t>
            </w:r>
            <w:r>
              <w:t>.2026 г.</w:t>
            </w:r>
          </w:p>
        </w:tc>
        <w:tc>
          <w:tcPr>
            <w:tcW w:w="1418" w:type="dxa"/>
          </w:tcPr>
          <w:p w14:paraId="2304538E" w14:textId="77777777" w:rsidR="003B06A7" w:rsidRDefault="003B06A7">
            <w:pPr>
              <w:rPr>
                <w:b/>
                <w:sz w:val="20"/>
              </w:rPr>
            </w:pPr>
          </w:p>
        </w:tc>
        <w:tc>
          <w:tcPr>
            <w:tcW w:w="3827" w:type="dxa"/>
          </w:tcPr>
          <w:p w14:paraId="78063C95" w14:textId="77777777" w:rsidR="003B06A7" w:rsidRDefault="003B06A7">
            <w:pPr>
              <w:jc w:val="center"/>
              <w:rPr>
                <w:sz w:val="20"/>
              </w:rPr>
            </w:pPr>
          </w:p>
        </w:tc>
      </w:tr>
    </w:tbl>
    <w:p w14:paraId="511988BB" w14:textId="77777777" w:rsidR="003B06A7" w:rsidRDefault="003B06A7">
      <w:pPr>
        <w:pStyle w:val="a6"/>
        <w:ind w:firstLine="709"/>
        <w:jc w:val="both"/>
        <w:rPr>
          <w:rFonts w:ascii="Times New Roman" w:hAnsi="Times New Roman"/>
          <w:sz w:val="28"/>
        </w:rPr>
      </w:pPr>
      <w:bookmarkStart w:id="1" w:name="_Hlk232059686"/>
    </w:p>
    <w:p w14:paraId="5B9F4DB1" w14:textId="1056D59C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bookmarkStart w:id="2" w:name="_Hlk233903565"/>
      <w:r>
        <w:rPr>
          <w:rFonts w:ascii="Times New Roman" w:hAnsi="Times New Roman"/>
          <w:sz w:val="28"/>
        </w:rPr>
        <w:t xml:space="preserve">На территории Красноярского края продолжается мониторинг личинок нестадных саранчовых, бабочек перезимовавшей генерации лугового мотылька и клопа вредная черепашка на зерновых. Всего на </w:t>
      </w:r>
      <w:r w:rsidR="0086654D">
        <w:rPr>
          <w:rFonts w:ascii="Times New Roman" w:hAnsi="Times New Roman"/>
          <w:sz w:val="28"/>
        </w:rPr>
        <w:t>12</w:t>
      </w:r>
      <w:r w:rsidR="00474565">
        <w:rPr>
          <w:rFonts w:ascii="Times New Roman" w:hAnsi="Times New Roman"/>
          <w:sz w:val="28"/>
        </w:rPr>
        <w:t>.0</w:t>
      </w:r>
      <w:r w:rsidR="0086654D">
        <w:rPr>
          <w:rFonts w:ascii="Times New Roman" w:hAnsi="Times New Roman"/>
          <w:sz w:val="28"/>
        </w:rPr>
        <w:t>8</w:t>
      </w:r>
      <w:r w:rsidR="00474565">
        <w:rPr>
          <w:rFonts w:ascii="Times New Roman" w:hAnsi="Times New Roman"/>
          <w:sz w:val="28"/>
        </w:rPr>
        <w:t>.2026 по</w:t>
      </w:r>
      <w:r>
        <w:rPr>
          <w:rFonts w:ascii="Times New Roman" w:hAnsi="Times New Roman"/>
          <w:sz w:val="28"/>
        </w:rPr>
        <w:t xml:space="preserve"> особо опасным вредителям обследовано </w:t>
      </w:r>
      <w:r w:rsidR="0086654D">
        <w:rPr>
          <w:rFonts w:ascii="Times New Roman" w:hAnsi="Times New Roman"/>
          <w:sz w:val="28"/>
        </w:rPr>
        <w:t>164,81</w:t>
      </w:r>
      <w:r>
        <w:rPr>
          <w:rFonts w:ascii="Times New Roman" w:hAnsi="Times New Roman"/>
          <w:sz w:val="28"/>
        </w:rPr>
        <w:t xml:space="preserve"> тыс. га (однократно), из них заселено 6</w:t>
      </w:r>
      <w:r w:rsidR="007D4927">
        <w:rPr>
          <w:rFonts w:ascii="Times New Roman" w:hAnsi="Times New Roman"/>
          <w:sz w:val="28"/>
        </w:rPr>
        <w:t>7,</w:t>
      </w:r>
      <w:r w:rsidR="0086654D">
        <w:rPr>
          <w:rFonts w:ascii="Times New Roman" w:hAnsi="Times New Roman"/>
          <w:sz w:val="28"/>
        </w:rPr>
        <w:t>9</w:t>
      </w:r>
      <w:r w:rsidR="007D4927">
        <w:rPr>
          <w:rFonts w:ascii="Times New Roman" w:hAnsi="Times New Roman"/>
          <w:sz w:val="28"/>
        </w:rPr>
        <w:t xml:space="preserve">3 </w:t>
      </w:r>
      <w:r>
        <w:rPr>
          <w:rFonts w:ascii="Times New Roman" w:hAnsi="Times New Roman"/>
          <w:sz w:val="28"/>
        </w:rPr>
        <w:t>тыс. га.</w:t>
      </w:r>
    </w:p>
    <w:p w14:paraId="09745E63" w14:textId="06F4F849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Информация о распространении и развитии саранчовых вредителей в Красноярском крае на </w:t>
      </w:r>
      <w:r w:rsidR="0086654D">
        <w:rPr>
          <w:rFonts w:ascii="Times New Roman" w:hAnsi="Times New Roman"/>
          <w:b/>
          <w:sz w:val="28"/>
        </w:rPr>
        <w:t>12</w:t>
      </w:r>
      <w:r>
        <w:rPr>
          <w:rFonts w:ascii="Times New Roman" w:hAnsi="Times New Roman"/>
          <w:b/>
          <w:sz w:val="28"/>
        </w:rPr>
        <w:t>.0</w:t>
      </w:r>
      <w:r w:rsidR="0086654D">
        <w:rPr>
          <w:rFonts w:ascii="Times New Roman" w:hAnsi="Times New Roman"/>
          <w:b/>
          <w:sz w:val="28"/>
        </w:rPr>
        <w:t>8</w:t>
      </w:r>
      <w:r>
        <w:rPr>
          <w:rFonts w:ascii="Times New Roman" w:hAnsi="Times New Roman"/>
          <w:b/>
          <w:sz w:val="28"/>
        </w:rPr>
        <w:t>.2026.</w:t>
      </w:r>
      <w:r>
        <w:rPr>
          <w:rFonts w:ascii="Times New Roman" w:hAnsi="Times New Roman"/>
          <w:sz w:val="28"/>
        </w:rPr>
        <w:t xml:space="preserve"> Общая площадь обследования по саранчовым составляет </w:t>
      </w:r>
      <w:r w:rsidR="007D4927">
        <w:rPr>
          <w:rFonts w:ascii="Times New Roman" w:hAnsi="Times New Roman"/>
          <w:sz w:val="28"/>
        </w:rPr>
        <w:t>50,41</w:t>
      </w:r>
      <w:r>
        <w:rPr>
          <w:rFonts w:ascii="Times New Roman" w:hAnsi="Times New Roman"/>
          <w:sz w:val="28"/>
        </w:rPr>
        <w:t xml:space="preserve"> тыс. га.</w:t>
      </w:r>
    </w:p>
    <w:p w14:paraId="5055C2B2" w14:textId="7777777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Весенние контрольные обследования по кубышкам саранчовых вредителей проведены на площади 19,52 тыс. га, заселено 89 % обследованных площадей со средней численностью 4,2 экз./м². Перезимовка кубышек в среднем составила 93 %, что говорит об их хорошей сохранности. Максимальное количество кубышек выявлено на 580 га пастбищ в Идринско-Краснотуранском муниципальном округе с численностью 28 экз./м².</w:t>
      </w:r>
    </w:p>
    <w:p w14:paraId="051B127D" w14:textId="7777777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лабораторных условиях 10.05.2026 началось отрождение личинок. С 19.05.2026 в Идринско-Краснотуранском муниципальном округе (МО) началось единичное отрождение личинок нестадных саранчовых (НС). Продолжаются обследования на наличие личинок НС. С 20.05.2026 они зафиксированы еще в четырех МО на площади 0,93 тыс. га. Средняя численность составила 4 экз./м². Максимальное количество личинок НС выявлено на сенокосе (150 га) в Идринско-Краснотуранском МО с численностью 8 экз./м². Отрождение личинок в 2026 году началось, как обычно, в третьей декаде. Продолжается учет личинок на стациях размножения. На текущую дату обследовано 19,52 тыс. га, заселено 78 % обследованных площадей со средней численностью 4,9 экз./м². Максимальное количество 40 экз./м² было зафиксировано в Идринско-Краснотуранском МО на 286 га рапса. В конце июня зафиксирован переход личинок на посевы зерновых (0,58 тыс. </w:t>
      </w:r>
      <w:r>
        <w:rPr>
          <w:rFonts w:ascii="Times New Roman" w:hAnsi="Times New Roman"/>
          <w:sz w:val="28"/>
        </w:rPr>
        <w:lastRenderedPageBreak/>
        <w:t>га) со средней численностью 3,6 экз./м². В конце июня заселено 3,27 тыс. га с численностью 6,4 экз./м².</w:t>
      </w:r>
    </w:p>
    <w:p w14:paraId="7AA1077E" w14:textId="7777777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третьей декаде июня началось окрыление ранних видов саранчовых, соотношение — 60 % личинок и 40 % имаго.</w:t>
      </w:r>
    </w:p>
    <w:p w14:paraId="3D4D238A" w14:textId="2D6FB136" w:rsidR="00474565" w:rsidRDefault="00474565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 w:rsidRPr="00474565">
        <w:rPr>
          <w:rFonts w:ascii="Times New Roman" w:hAnsi="Times New Roman"/>
          <w:sz w:val="28"/>
        </w:rPr>
        <w:t xml:space="preserve">Всего на имаго нестадных саранчовых обследовано </w:t>
      </w:r>
      <w:r w:rsidR="0086654D">
        <w:rPr>
          <w:rFonts w:ascii="Times New Roman" w:hAnsi="Times New Roman"/>
          <w:sz w:val="28"/>
        </w:rPr>
        <w:t>12,33</w:t>
      </w:r>
      <w:r w:rsidRPr="00474565">
        <w:rPr>
          <w:rFonts w:ascii="Times New Roman" w:hAnsi="Times New Roman"/>
          <w:sz w:val="28"/>
        </w:rPr>
        <w:t xml:space="preserve"> тыс. га, заселено </w:t>
      </w:r>
      <w:r w:rsidR="0086654D">
        <w:rPr>
          <w:rFonts w:ascii="Times New Roman" w:hAnsi="Times New Roman"/>
          <w:sz w:val="28"/>
        </w:rPr>
        <w:t>88</w:t>
      </w:r>
      <w:r w:rsidRPr="00474565">
        <w:rPr>
          <w:rFonts w:ascii="Times New Roman" w:hAnsi="Times New Roman"/>
          <w:sz w:val="28"/>
        </w:rPr>
        <w:t xml:space="preserve"> % обследованной площади с численностью </w:t>
      </w:r>
      <w:r w:rsidR="0086654D">
        <w:rPr>
          <w:rFonts w:ascii="Times New Roman" w:hAnsi="Times New Roman"/>
          <w:sz w:val="28"/>
        </w:rPr>
        <w:t>5,5</w:t>
      </w:r>
      <w:r w:rsidRPr="00474565">
        <w:rPr>
          <w:rFonts w:ascii="Times New Roman" w:hAnsi="Times New Roman"/>
          <w:sz w:val="28"/>
        </w:rPr>
        <w:t xml:space="preserve"> экз./м². Максимальное количество 30 экз./м² было зафиксировано в Идринско-Краснотуранском МО на 150 га овса. Продолжается яйцекладка и начинается гибель взрослых особей.</w:t>
      </w:r>
    </w:p>
    <w:p w14:paraId="48006772" w14:textId="52AC768F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ЧС</w:t>
      </w:r>
      <w:r>
        <w:rPr>
          <w:rFonts w:ascii="Times New Roman" w:hAnsi="Times New Roman"/>
          <w:sz w:val="28"/>
        </w:rPr>
        <w:t xml:space="preserve"> по саранче в округах края не вводилась.</w:t>
      </w:r>
    </w:p>
    <w:p w14:paraId="528D4BDE" w14:textId="7575126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 xml:space="preserve">Краткосрочный прогноз на ближайшую неделю: </w:t>
      </w:r>
      <w:r w:rsidR="00D01F1E">
        <w:rPr>
          <w:rFonts w:ascii="Times New Roman" w:hAnsi="Times New Roman"/>
          <w:sz w:val="28"/>
        </w:rPr>
        <w:t>гибель</w:t>
      </w:r>
      <w:r>
        <w:rPr>
          <w:rFonts w:ascii="Times New Roman" w:hAnsi="Times New Roman"/>
          <w:sz w:val="28"/>
        </w:rPr>
        <w:t>.</w:t>
      </w:r>
    </w:p>
    <w:p w14:paraId="11A45A1E" w14:textId="1DA07FE5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Информация о распространении и развитии лугового мотылька в Красноярском крае на </w:t>
      </w:r>
      <w:r w:rsidR="0086654D">
        <w:rPr>
          <w:rFonts w:ascii="Times New Roman" w:hAnsi="Times New Roman"/>
          <w:b/>
          <w:sz w:val="28"/>
        </w:rPr>
        <w:t>12.08.2026.</w:t>
      </w:r>
      <w:r w:rsidR="0086654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Общая площадь обследования с целью выявления лугового мотылька составляет </w:t>
      </w:r>
      <w:r w:rsidR="0086654D">
        <w:rPr>
          <w:rFonts w:ascii="Times New Roman" w:hAnsi="Times New Roman"/>
          <w:sz w:val="28"/>
        </w:rPr>
        <w:t>66,60</w:t>
      </w:r>
      <w:r>
        <w:rPr>
          <w:rFonts w:ascii="Times New Roman" w:hAnsi="Times New Roman"/>
          <w:sz w:val="28"/>
        </w:rPr>
        <w:t xml:space="preserve"> тыс. га.</w:t>
      </w:r>
    </w:p>
    <w:p w14:paraId="6921FBE6" w14:textId="7777777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Весенние обследования с целью выявления коконов вредителя проведены на площади 9,34 тыс. га, заселено 0,98 тыс. га (10 %), средняя численность — 2,2 экз./м².</w:t>
      </w:r>
    </w:p>
    <w:p w14:paraId="57C99FF0" w14:textId="7777777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Вылет бабочек лугового мотылька на юге края начался в первой декаде июня, что на уровне среднемноголетних дат. Всего по бабочкам перезимовавшей генерации обследовано 47,39 тыс. га, заселено 13 %, или 6,18 тыс. га обследованной площади. Единичный лёт на производственных посадках зафиксирован в Курагинском, Большемуртинско-Сухобузимском и Красноярском МО. Средний лёт 12 баб./50 шаг. зафиксирован на 160 га в Идринско-Краснотуранском МО, это же является максимальным значением по площади.</w:t>
      </w:r>
    </w:p>
    <w:p w14:paraId="6D099DEA" w14:textId="08C1627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Большемуртинско-Сухобузимском МО на овсе обнаружены гусеницы лугового мотылька с численностью 0,1 гус./м². Также гусеницы обнаружены в Курагинском МО на люцерне с численностью 0,24 гус./м². Всего на наличие гусениц обследовано 7,</w:t>
      </w:r>
      <w:r w:rsidR="00D01F1E">
        <w:rPr>
          <w:rFonts w:ascii="Times New Roman" w:hAnsi="Times New Roman"/>
          <w:sz w:val="28"/>
        </w:rPr>
        <w:t>85</w:t>
      </w:r>
      <w:r>
        <w:rPr>
          <w:rFonts w:ascii="Times New Roman" w:hAnsi="Times New Roman"/>
          <w:sz w:val="28"/>
        </w:rPr>
        <w:t xml:space="preserve"> тыс. га, заселено 0,32 тыс. га.</w:t>
      </w:r>
    </w:p>
    <w:p w14:paraId="7D03809E" w14:textId="1964E4F6" w:rsidR="008708F5" w:rsidRDefault="003A61A3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Зафиксирован </w:t>
      </w:r>
      <w:r w:rsidR="00D01F1E">
        <w:rPr>
          <w:rFonts w:ascii="Times New Roman" w:hAnsi="Times New Roman"/>
          <w:sz w:val="28"/>
        </w:rPr>
        <w:t xml:space="preserve">единичный </w:t>
      </w:r>
      <w:r>
        <w:rPr>
          <w:rFonts w:ascii="Times New Roman" w:hAnsi="Times New Roman"/>
          <w:sz w:val="28"/>
        </w:rPr>
        <w:t xml:space="preserve">лет бабочек первой генерации </w:t>
      </w:r>
      <w:r w:rsidR="00D01F1E">
        <w:rPr>
          <w:rFonts w:ascii="Times New Roman" w:hAnsi="Times New Roman"/>
          <w:sz w:val="28"/>
        </w:rPr>
        <w:t>в Дзержинско-Тасеевском МО на 101 га пастбища.</w:t>
      </w:r>
    </w:p>
    <w:p w14:paraId="24FC1125" w14:textId="7777777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 xml:space="preserve">ЧС </w:t>
      </w:r>
      <w:r>
        <w:rPr>
          <w:rFonts w:ascii="Times New Roman" w:hAnsi="Times New Roman"/>
          <w:sz w:val="28"/>
        </w:rPr>
        <w:t>по луговому мотыльку в округах края не вводилась.</w:t>
      </w:r>
    </w:p>
    <w:p w14:paraId="752A8B16" w14:textId="01308275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Краткосрочный прогноз на ближайшую неделю:</w:t>
      </w:r>
      <w:r>
        <w:rPr>
          <w:rFonts w:ascii="Times New Roman" w:hAnsi="Times New Roman"/>
          <w:sz w:val="28"/>
        </w:rPr>
        <w:t xml:space="preserve"> </w:t>
      </w:r>
      <w:r w:rsidR="00D01F1E">
        <w:rPr>
          <w:rFonts w:ascii="Times New Roman" w:hAnsi="Times New Roman"/>
          <w:sz w:val="28"/>
        </w:rPr>
        <w:t>Лет бабочек первой генерации</w:t>
      </w:r>
      <w:r>
        <w:rPr>
          <w:rFonts w:ascii="Times New Roman" w:hAnsi="Times New Roman"/>
          <w:sz w:val="28"/>
        </w:rPr>
        <w:t>.</w:t>
      </w:r>
    </w:p>
    <w:p w14:paraId="7C26B23D" w14:textId="346C54A9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Информация о распространении и развитии клопа вредная черепашка в Красноярском крае на </w:t>
      </w:r>
      <w:r w:rsidR="0086654D">
        <w:rPr>
          <w:rFonts w:ascii="Times New Roman" w:hAnsi="Times New Roman"/>
          <w:b/>
          <w:sz w:val="28"/>
        </w:rPr>
        <w:t>12.08.2026.</w:t>
      </w:r>
      <w:r w:rsidR="0086654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Общая площадь обследования составляет </w:t>
      </w:r>
      <w:r w:rsidR="0086654D">
        <w:rPr>
          <w:rFonts w:ascii="Times New Roman" w:hAnsi="Times New Roman"/>
          <w:sz w:val="28"/>
        </w:rPr>
        <w:t>25,36</w:t>
      </w:r>
      <w:r>
        <w:rPr>
          <w:rFonts w:ascii="Times New Roman" w:hAnsi="Times New Roman"/>
          <w:sz w:val="28"/>
        </w:rPr>
        <w:t xml:space="preserve"> тыс. га.</w:t>
      </w:r>
    </w:p>
    <w:p w14:paraId="7390DA0C" w14:textId="7777777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Интенсивность заселения очень низкая, вредитель не обнаружен на посевах яровых зерновых. Клоп вредная черепашка обнаружен на площади 280 га в Курагинском МО на посевах озимой ржи с численностью 0,12 экз./м². В третьей декаде июня началась яйцекладка на яровых зерновых.</w:t>
      </w:r>
    </w:p>
    <w:p w14:paraId="170A035C" w14:textId="2CC20906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На </w:t>
      </w:r>
      <w:r w:rsidR="0086654D">
        <w:rPr>
          <w:rFonts w:ascii="Times New Roman" w:hAnsi="Times New Roman"/>
          <w:sz w:val="28"/>
        </w:rPr>
        <w:t>12.08</w:t>
      </w:r>
      <w:r>
        <w:rPr>
          <w:rFonts w:ascii="Times New Roman" w:hAnsi="Times New Roman"/>
          <w:sz w:val="28"/>
        </w:rPr>
        <w:t>.26 заселено личинками 1,</w:t>
      </w:r>
      <w:r w:rsidR="00264A89">
        <w:rPr>
          <w:rFonts w:ascii="Times New Roman" w:hAnsi="Times New Roman"/>
          <w:sz w:val="28"/>
        </w:rPr>
        <w:t>82</w:t>
      </w:r>
      <w:r>
        <w:rPr>
          <w:rFonts w:ascii="Times New Roman" w:hAnsi="Times New Roman"/>
          <w:sz w:val="28"/>
        </w:rPr>
        <w:t xml:space="preserve"> тыс. га, из них 1,</w:t>
      </w:r>
      <w:r w:rsidR="00264A89">
        <w:rPr>
          <w:rFonts w:ascii="Times New Roman" w:hAnsi="Times New Roman"/>
          <w:sz w:val="28"/>
        </w:rPr>
        <w:t>37</w:t>
      </w:r>
      <w:r>
        <w:rPr>
          <w:rFonts w:ascii="Times New Roman" w:hAnsi="Times New Roman"/>
          <w:sz w:val="28"/>
        </w:rPr>
        <w:t xml:space="preserve"> тыс. га приходится на яровые зерновые с численностью 0,</w:t>
      </w:r>
      <w:r w:rsidR="00264A89">
        <w:rPr>
          <w:rFonts w:ascii="Times New Roman" w:hAnsi="Times New Roman"/>
          <w:sz w:val="28"/>
        </w:rPr>
        <w:t>47</w:t>
      </w:r>
      <w:r>
        <w:rPr>
          <w:rFonts w:ascii="Times New Roman" w:hAnsi="Times New Roman"/>
          <w:sz w:val="28"/>
        </w:rPr>
        <w:t xml:space="preserve"> экз./м². Максимальная численность </w:t>
      </w:r>
      <w:r w:rsidR="00264A89">
        <w:rPr>
          <w:rFonts w:ascii="Times New Roman" w:hAnsi="Times New Roman"/>
          <w:sz w:val="28"/>
        </w:rPr>
        <w:t xml:space="preserve">1,3 экз./м² </w:t>
      </w:r>
      <w:r>
        <w:rPr>
          <w:rFonts w:ascii="Times New Roman" w:hAnsi="Times New Roman"/>
          <w:sz w:val="28"/>
        </w:rPr>
        <w:t>выявлена на озимой пшенице на 445 га в Назаровском МО.</w:t>
      </w:r>
    </w:p>
    <w:p w14:paraId="7B31AF5B" w14:textId="1D50BEB0" w:rsidR="00D01F1E" w:rsidRDefault="00D01F1E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конце третьей декады июля началось окрыление клопов.</w:t>
      </w:r>
    </w:p>
    <w:p w14:paraId="762FA3C8" w14:textId="49275F6C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bookmarkStart w:id="3" w:name="_GoBack"/>
      <w:bookmarkEnd w:id="3"/>
      <w:r>
        <w:rPr>
          <w:rFonts w:ascii="Times New Roman" w:hAnsi="Times New Roman"/>
          <w:sz w:val="28"/>
        </w:rPr>
        <w:t>В 2026 году зафиксировано расширение ареала обитания на запад края.</w:t>
      </w:r>
    </w:p>
    <w:p w14:paraId="1CAB14D0" w14:textId="7777777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ЧС</w:t>
      </w:r>
      <w:r>
        <w:rPr>
          <w:rFonts w:ascii="Times New Roman" w:hAnsi="Times New Roman"/>
          <w:sz w:val="28"/>
        </w:rPr>
        <w:t xml:space="preserve"> по клопу вредная черепашка в районах края не вводилась.</w:t>
      </w:r>
    </w:p>
    <w:p w14:paraId="6A4A2B6E" w14:textId="7777777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Краткосрочный прогноз на ближайшую неделю:</w:t>
      </w:r>
      <w:r>
        <w:rPr>
          <w:rFonts w:ascii="Times New Roman" w:hAnsi="Times New Roman"/>
          <w:sz w:val="28"/>
        </w:rPr>
        <w:t xml:space="preserve"> питание личинок.</w:t>
      </w:r>
    </w:p>
    <w:p w14:paraId="3A70F9D2" w14:textId="1DE80BA1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Информация о распространении и развитии мышевидных грызунов в весенний период в Красноярском крае на </w:t>
      </w:r>
      <w:r w:rsidR="0086654D">
        <w:rPr>
          <w:rFonts w:ascii="Times New Roman" w:hAnsi="Times New Roman"/>
          <w:b/>
          <w:sz w:val="28"/>
        </w:rPr>
        <w:t>12.08.2026.</w:t>
      </w:r>
      <w:r>
        <w:rPr>
          <w:rFonts w:ascii="Times New Roman" w:hAnsi="Times New Roman"/>
          <w:sz w:val="28"/>
        </w:rPr>
        <w:t xml:space="preserve"> Общая площадь фитосанитарного мониторинга с целью выявления мышевидных грызунов составляет 19,54 тыс. га.</w:t>
      </w:r>
    </w:p>
    <w:p w14:paraId="1B2CC57B" w14:textId="7777777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проведении весеннего обследования на площади 19,54 тыс. га мыши выявлялись на всей обследованной площади со средневзвешенной численностью 90 нор/га (62 жил. нор/га). Максимальная численность 230 жилых нор выявлена в Канском муниципальном округе на 1000 га сенокоса. </w:t>
      </w:r>
    </w:p>
    <w:p w14:paraId="1FA0D182" w14:textId="77777777" w:rsidR="003B06A7" w:rsidRDefault="0013608D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ЧС</w:t>
      </w:r>
      <w:r>
        <w:rPr>
          <w:rFonts w:ascii="Times New Roman" w:hAnsi="Times New Roman"/>
          <w:sz w:val="28"/>
        </w:rPr>
        <w:t xml:space="preserve"> по мышевидным грызунам в районах края не вводилась.</w:t>
      </w:r>
      <w:bookmarkEnd w:id="2"/>
    </w:p>
    <w:p w14:paraId="77922930" w14:textId="77777777" w:rsidR="003B06A7" w:rsidRDefault="003B06A7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</w:rPr>
      </w:pPr>
    </w:p>
    <w:p w14:paraId="3D4302C9" w14:textId="77777777" w:rsidR="003B06A7" w:rsidRDefault="003B06A7">
      <w:pPr>
        <w:pStyle w:val="a6"/>
        <w:spacing w:line="276" w:lineRule="auto"/>
        <w:ind w:firstLine="709"/>
        <w:jc w:val="both"/>
        <w:rPr>
          <w:rFonts w:ascii="Times New Roman" w:hAnsi="Times New Roman"/>
          <w:color w:val="FF0000"/>
          <w:sz w:val="28"/>
        </w:rPr>
      </w:pPr>
    </w:p>
    <w:p w14:paraId="4ECEA5AC" w14:textId="77777777" w:rsidR="003B06A7" w:rsidRDefault="003B06A7">
      <w:pPr>
        <w:pStyle w:val="a6"/>
        <w:ind w:firstLine="709"/>
        <w:rPr>
          <w:rFonts w:ascii="Times New Roman" w:hAnsi="Times New Roman"/>
          <w:color w:val="FF0000"/>
          <w:sz w:val="28"/>
        </w:rPr>
      </w:pPr>
    </w:p>
    <w:tbl>
      <w:tblPr>
        <w:tblStyle w:val="ac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5239"/>
      </w:tblGrid>
      <w:tr w:rsidR="003B06A7" w14:paraId="52CF7636" w14:textId="77777777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bookmarkEnd w:id="1"/>
          <w:p w14:paraId="68B68A5A" w14:textId="52BF0223" w:rsidR="003B06A7" w:rsidRDefault="001E6900">
            <w:pPr>
              <w:rPr>
                <w:sz w:val="28"/>
              </w:rPr>
            </w:pPr>
            <w:r>
              <w:rPr>
                <w:sz w:val="28"/>
              </w:rPr>
              <w:t>Врио р</w:t>
            </w:r>
            <w:r w:rsidR="0013608D">
              <w:rPr>
                <w:sz w:val="28"/>
              </w:rPr>
              <w:t>уководител</w:t>
            </w:r>
            <w:r>
              <w:rPr>
                <w:sz w:val="28"/>
              </w:rPr>
              <w:t>я</w:t>
            </w:r>
            <w:r w:rsidR="0013608D">
              <w:rPr>
                <w:sz w:val="28"/>
              </w:rPr>
              <w:t xml:space="preserve"> филиала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3DE69ADA" w14:textId="65FC5B8B" w:rsidR="003B06A7" w:rsidRDefault="005E4086">
            <w:pPr>
              <w:ind w:firstLine="709"/>
              <w:jc w:val="right"/>
              <w:rPr>
                <w:color w:val="FF0000"/>
                <w:sz w:val="28"/>
              </w:rPr>
            </w:pPr>
            <w:r>
              <w:rPr>
                <w:color w:val="000000" w:themeColor="text1"/>
                <w:sz w:val="28"/>
              </w:rPr>
              <w:t>Н.К. Миллер</w:t>
            </w:r>
          </w:p>
        </w:tc>
      </w:tr>
    </w:tbl>
    <w:p w14:paraId="7BF6C75C" w14:textId="77777777" w:rsidR="003B06A7" w:rsidRDefault="003B06A7">
      <w:pPr>
        <w:ind w:firstLine="709"/>
        <w:rPr>
          <w:sz w:val="28"/>
        </w:rPr>
      </w:pPr>
    </w:p>
    <w:p w14:paraId="454B1B25" w14:textId="77777777" w:rsidR="003B06A7" w:rsidRDefault="003B06A7">
      <w:pPr>
        <w:ind w:firstLine="709"/>
        <w:rPr>
          <w:sz w:val="28"/>
        </w:rPr>
      </w:pPr>
    </w:p>
    <w:p w14:paraId="6D5D24B1" w14:textId="77777777" w:rsidR="003B06A7" w:rsidRDefault="003B06A7">
      <w:pPr>
        <w:ind w:firstLine="709"/>
        <w:rPr>
          <w:sz w:val="28"/>
        </w:rPr>
      </w:pPr>
    </w:p>
    <w:p w14:paraId="29559ABB" w14:textId="77777777" w:rsidR="003B06A7" w:rsidRDefault="003B06A7">
      <w:pPr>
        <w:ind w:firstLine="709"/>
        <w:rPr>
          <w:sz w:val="28"/>
        </w:rPr>
      </w:pPr>
    </w:p>
    <w:p w14:paraId="541DB84C" w14:textId="77777777" w:rsidR="003B06A7" w:rsidRDefault="003B06A7">
      <w:pPr>
        <w:ind w:firstLine="709"/>
        <w:rPr>
          <w:sz w:val="28"/>
        </w:rPr>
      </w:pPr>
    </w:p>
    <w:p w14:paraId="13341693" w14:textId="77777777" w:rsidR="003B06A7" w:rsidRDefault="003B06A7">
      <w:pPr>
        <w:ind w:firstLine="709"/>
        <w:rPr>
          <w:sz w:val="28"/>
        </w:rPr>
      </w:pPr>
    </w:p>
    <w:p w14:paraId="4351C0B7" w14:textId="77777777" w:rsidR="003B06A7" w:rsidRDefault="003B06A7">
      <w:pPr>
        <w:ind w:firstLine="709"/>
        <w:rPr>
          <w:sz w:val="28"/>
        </w:rPr>
      </w:pPr>
    </w:p>
    <w:p w14:paraId="325B10F6" w14:textId="77777777" w:rsidR="003B06A7" w:rsidRDefault="003B06A7">
      <w:pPr>
        <w:ind w:firstLine="709"/>
        <w:rPr>
          <w:sz w:val="28"/>
        </w:rPr>
      </w:pPr>
    </w:p>
    <w:p w14:paraId="6AA67718" w14:textId="77777777" w:rsidR="003B06A7" w:rsidRDefault="003B06A7">
      <w:pPr>
        <w:ind w:firstLine="709"/>
        <w:rPr>
          <w:sz w:val="28"/>
        </w:rPr>
      </w:pPr>
    </w:p>
    <w:p w14:paraId="0F33C9BC" w14:textId="77777777" w:rsidR="003B06A7" w:rsidRDefault="003B06A7">
      <w:pPr>
        <w:ind w:firstLine="709"/>
        <w:rPr>
          <w:sz w:val="28"/>
        </w:rPr>
      </w:pPr>
    </w:p>
    <w:p w14:paraId="50CEE7FE" w14:textId="77777777" w:rsidR="003B06A7" w:rsidRDefault="003B06A7">
      <w:pPr>
        <w:ind w:firstLine="709"/>
        <w:rPr>
          <w:sz w:val="28"/>
        </w:rPr>
      </w:pPr>
    </w:p>
    <w:p w14:paraId="2CA6EC0B" w14:textId="77777777" w:rsidR="003B06A7" w:rsidRDefault="003B06A7">
      <w:pPr>
        <w:ind w:firstLine="709"/>
        <w:rPr>
          <w:sz w:val="28"/>
        </w:rPr>
      </w:pPr>
    </w:p>
    <w:p w14:paraId="1ABA23A3" w14:textId="77777777" w:rsidR="003B06A7" w:rsidRDefault="003B06A7">
      <w:pPr>
        <w:ind w:firstLine="709"/>
        <w:rPr>
          <w:sz w:val="28"/>
        </w:rPr>
      </w:pPr>
    </w:p>
    <w:p w14:paraId="71F5DC2F" w14:textId="77777777" w:rsidR="003B06A7" w:rsidRDefault="003B06A7">
      <w:pPr>
        <w:ind w:firstLine="709"/>
        <w:rPr>
          <w:sz w:val="28"/>
        </w:rPr>
      </w:pPr>
    </w:p>
    <w:p w14:paraId="000CEB38" w14:textId="77777777" w:rsidR="003B06A7" w:rsidRDefault="003B06A7">
      <w:pPr>
        <w:ind w:firstLine="709"/>
        <w:rPr>
          <w:sz w:val="28"/>
        </w:rPr>
      </w:pPr>
    </w:p>
    <w:p w14:paraId="0AA86571" w14:textId="77777777" w:rsidR="003B06A7" w:rsidRDefault="003B06A7">
      <w:pPr>
        <w:ind w:firstLine="709"/>
        <w:rPr>
          <w:sz w:val="28"/>
        </w:rPr>
      </w:pPr>
    </w:p>
    <w:p w14:paraId="794845F6" w14:textId="77777777" w:rsidR="003B06A7" w:rsidRDefault="003B06A7">
      <w:pPr>
        <w:ind w:firstLine="709"/>
        <w:rPr>
          <w:sz w:val="28"/>
        </w:rPr>
      </w:pPr>
    </w:p>
    <w:p w14:paraId="64B0F8C7" w14:textId="77777777" w:rsidR="003B06A7" w:rsidRDefault="003B06A7">
      <w:pPr>
        <w:ind w:firstLine="709"/>
        <w:rPr>
          <w:sz w:val="28"/>
        </w:rPr>
      </w:pPr>
    </w:p>
    <w:p w14:paraId="7444CF38" w14:textId="77777777" w:rsidR="003B06A7" w:rsidRDefault="003B06A7">
      <w:pPr>
        <w:ind w:firstLine="709"/>
        <w:rPr>
          <w:sz w:val="28"/>
        </w:rPr>
      </w:pPr>
    </w:p>
    <w:p w14:paraId="0ECE8AE3" w14:textId="77777777" w:rsidR="003B06A7" w:rsidRDefault="003B06A7">
      <w:pPr>
        <w:ind w:firstLine="709"/>
      </w:pPr>
    </w:p>
    <w:p w14:paraId="24B2DD8A" w14:textId="77777777" w:rsidR="003B06A7" w:rsidRDefault="0013608D">
      <w:pPr>
        <w:ind w:firstLine="709"/>
      </w:pPr>
      <w:r>
        <w:t xml:space="preserve">Исполнитель: Гришаева М. Е. </w:t>
      </w:r>
    </w:p>
    <w:p w14:paraId="7CE9BE03" w14:textId="77777777" w:rsidR="003B06A7" w:rsidRDefault="0013608D">
      <w:pPr>
        <w:ind w:firstLine="709"/>
      </w:pPr>
      <w:r>
        <w:t>Тел: (391)227-28-89</w:t>
      </w:r>
    </w:p>
    <w:sectPr w:rsidR="003B06A7">
      <w:pgSz w:w="11906" w:h="16838"/>
      <w:pgMar w:top="1134" w:right="567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6A7"/>
    <w:rsid w:val="0013608D"/>
    <w:rsid w:val="001E6900"/>
    <w:rsid w:val="00264A89"/>
    <w:rsid w:val="003A61A3"/>
    <w:rsid w:val="003B06A7"/>
    <w:rsid w:val="00474565"/>
    <w:rsid w:val="005E4086"/>
    <w:rsid w:val="007D4927"/>
    <w:rsid w:val="0086654D"/>
    <w:rsid w:val="008708F5"/>
    <w:rsid w:val="009C5179"/>
    <w:rsid w:val="00D0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E1CF1D"/>
  <w15:docId w15:val="{6C61A111-AC27-4225-A7EA-84C25EB8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FR1">
    <w:name w:val="FR1"/>
    <w:link w:val="FR10"/>
    <w:pPr>
      <w:widowControl w:val="0"/>
      <w:spacing w:after="0" w:line="280" w:lineRule="auto"/>
      <w:jc w:val="center"/>
    </w:pPr>
    <w:rPr>
      <w:rFonts w:ascii="Arial" w:hAnsi="Arial"/>
      <w:b/>
      <w:sz w:val="20"/>
    </w:rPr>
  </w:style>
  <w:style w:type="character" w:customStyle="1" w:styleId="FR10">
    <w:name w:val="FR1"/>
    <w:link w:val="FR1"/>
    <w:rPr>
      <w:rFonts w:ascii="Arial" w:hAnsi="Arial"/>
      <w:b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563C1" w:themeColor="hyperlink"/>
      <w:u w:val="single"/>
    </w:rPr>
  </w:style>
  <w:style w:type="character" w:styleId="a5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No Spacing"/>
    <w:link w:val="a7"/>
    <w:pPr>
      <w:spacing w:after="0" w:line="240" w:lineRule="auto"/>
    </w:pPr>
  </w:style>
  <w:style w:type="character" w:customStyle="1" w:styleId="a7">
    <w:name w:val="Без интервала Знак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Гришаева Мария Евгеньевна</cp:lastModifiedBy>
  <cp:revision>7</cp:revision>
  <dcterms:created xsi:type="dcterms:W3CDTF">2025-05-14T09:26:00Z</dcterms:created>
  <dcterms:modified xsi:type="dcterms:W3CDTF">2026-08-12T09:38:00Z</dcterms:modified>
</cp:coreProperties>
</file>